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ПАМЯТКА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ДЛЯ ПОДРОСТКОВ, РОДИТЕЛЕЙ И ПЕДАГОГОВ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 ПРОФИЛАКТИКЕ ВИЧ-инфекции и СПИДа.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СПИДа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начинается с осознания личной ответственности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Как ВИЧ проникает в организм?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Известны три пути передачи ВИЧ: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— </w:t>
      </w: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Половой</w:t>
      </w:r>
      <w:r>
        <w:rPr>
          <w:rFonts w:ascii="Helvetica" w:hAnsi="Helvetica" w:cs="Helvetica"/>
          <w:color w:val="373737"/>
          <w:sz w:val="20"/>
          <w:szCs w:val="20"/>
        </w:rPr>
        <w:t> — при незащищенном половом контакте с ВИЧ-инфицированным или больным СПИДом.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 </w:t>
      </w: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Парентеральный </w:t>
      </w:r>
      <w:r>
        <w:rPr>
          <w:rFonts w:ascii="Helvetica" w:hAnsi="Helvetica" w:cs="Helvetica"/>
          <w:color w:val="373737"/>
          <w:sz w:val="20"/>
          <w:szCs w:val="20"/>
        </w:rPr>
        <w:t>— при попадании крови ВИЧ-инфицированного или больного СПИДом в организм здорового человека.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 </w:t>
      </w: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Вертикальный</w:t>
      </w:r>
      <w:r>
        <w:rPr>
          <w:rFonts w:ascii="Helvetica" w:hAnsi="Helvetica" w:cs="Helvetica"/>
          <w:color w:val="373737"/>
          <w:sz w:val="20"/>
          <w:szCs w:val="20"/>
        </w:rPr>
        <w:t>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Нельзя заразиться ВИЧ через: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пот, слюну, слезы, кашель;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рукопожатия, объятия, поцелуи;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укусы насекомых;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общую посуду и пищу,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общие вещи: деньги, книги, клавиатуру компьютера, бытовые предметы;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воду (при пользовании общим бассейном, ванной, душем, туалетом).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полового пути передачи ВИЧ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Для предупреждения заражения ВИЧ при половом контакте следует: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избегать беспорядочных и случайных половых связей;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при любом половом контакте пользоваться презервативом высокого качества.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парентерального пути передачи ВИЧ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отказаться от употребления наркотических веществ;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– подвергать обработке, в т. ч. с использованием дезинфицирующих средств многоразовые инструменты для маникюра/педикюра/пирсинга/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татуажа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при попадании крови на слизистую оболочку полости рта — прополоскать рот 70 % этиловым спиртом;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вертикального пути передачи ВИЧ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1C12F1" w:rsidRDefault="001C12F1" w:rsidP="001C12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Тестирование на ВИЧ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1C12F1" w:rsidRDefault="001C12F1" w:rsidP="001C12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8026E0" w:rsidRDefault="008026E0">
      <w:bookmarkStart w:id="0" w:name="_GoBack"/>
      <w:bookmarkEnd w:id="0"/>
    </w:p>
    <w:sectPr w:rsidR="0080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8"/>
    <w:rsid w:val="001C12F1"/>
    <w:rsid w:val="008026E0"/>
    <w:rsid w:val="00F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0F5FA-97D4-40E8-9D09-03B4684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2F1"/>
    <w:rPr>
      <w:b/>
      <w:bCs/>
    </w:rPr>
  </w:style>
  <w:style w:type="character" w:styleId="a5">
    <w:name w:val="Emphasis"/>
    <w:basedOn w:val="a0"/>
    <w:uiPriority w:val="20"/>
    <w:qFormat/>
    <w:rsid w:val="001C1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2017-12-20T08:44:00Z</dcterms:created>
  <dcterms:modified xsi:type="dcterms:W3CDTF">2017-12-20T08:44:00Z</dcterms:modified>
</cp:coreProperties>
</file>