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88" w:rsidRPr="00AC31B6" w:rsidRDefault="003F0C88" w:rsidP="003F0C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t>Анализ качества о</w:t>
      </w:r>
      <w:r>
        <w:rPr>
          <w:rFonts w:ascii="Times New Roman" w:hAnsi="Times New Roman" w:cs="Times New Roman"/>
          <w:b/>
          <w:sz w:val="28"/>
          <w:szCs w:val="28"/>
        </w:rPr>
        <w:t>бразования по русскому языку в 7</w:t>
      </w:r>
      <w:r w:rsidRPr="00AC31B6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3F0C88" w:rsidRPr="00AC31B6" w:rsidRDefault="003F0C88" w:rsidP="003F0C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C31B6">
        <w:rPr>
          <w:rFonts w:ascii="Times New Roman" w:hAnsi="Times New Roman" w:cs="Times New Roman"/>
          <w:b/>
          <w:sz w:val="28"/>
          <w:szCs w:val="28"/>
        </w:rPr>
        <w:t>в  2019</w:t>
      </w:r>
      <w:proofErr w:type="gramEnd"/>
      <w:r w:rsidRPr="00AC31B6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3F0C88" w:rsidRPr="00AC31B6" w:rsidRDefault="003F0C88" w:rsidP="003F0C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AC31B6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AC31B6">
        <w:rPr>
          <w:rFonts w:ascii="Times New Roman" w:hAnsi="Times New Roman" w:cs="Times New Roman"/>
          <w:b/>
          <w:sz w:val="28"/>
          <w:szCs w:val="28"/>
        </w:rPr>
        <w:t xml:space="preserve"> основании ВПР )</w:t>
      </w:r>
    </w:p>
    <w:p w:rsidR="003F0C88" w:rsidRPr="00AC31B6" w:rsidRDefault="003F0C88" w:rsidP="003F0C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C88" w:rsidRPr="00AC31B6" w:rsidRDefault="003F0C88" w:rsidP="003F0C8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31B6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педагоге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498"/>
        <w:gridCol w:w="1620"/>
        <w:gridCol w:w="2503"/>
        <w:gridCol w:w="1860"/>
      </w:tblGrid>
      <w:tr w:rsidR="003F0C88" w:rsidRPr="00AC31B6" w:rsidTr="00EB2D91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C88" w:rsidRPr="00AC31B6" w:rsidRDefault="003F0C88" w:rsidP="00EB2D9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C88" w:rsidRPr="00AC31B6" w:rsidRDefault="003F0C88" w:rsidP="00EB2D9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C88" w:rsidRPr="00AC31B6" w:rsidRDefault="003F0C88" w:rsidP="00EB2D9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C88" w:rsidRPr="00AC31B6" w:rsidRDefault="003F0C88" w:rsidP="00EB2D9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C88" w:rsidRPr="00AC31B6" w:rsidRDefault="003F0C88" w:rsidP="00EB2D9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Период работы с классом</w:t>
            </w:r>
          </w:p>
        </w:tc>
      </w:tr>
      <w:tr w:rsidR="003F0C88" w:rsidRPr="00AC31B6" w:rsidTr="00EB2D91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C88" w:rsidRPr="00AC31B6" w:rsidRDefault="003F0C88" w:rsidP="00EB2D9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C88" w:rsidRPr="00AC31B6" w:rsidRDefault="003F0C88" w:rsidP="00EB2D9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Дмитракова</w:t>
            </w:r>
            <w:proofErr w:type="spellEnd"/>
            <w:r w:rsidRPr="00AC31B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C88" w:rsidRPr="00AC31B6" w:rsidRDefault="003F0C88" w:rsidP="00EB2D9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proofErr w:type="gramEnd"/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C88" w:rsidRPr="00AC31B6" w:rsidRDefault="003F0C88" w:rsidP="00EB2D9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C88" w:rsidRPr="00AC31B6" w:rsidRDefault="003F0C88" w:rsidP="00EB2D9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3F0C88" w:rsidRPr="00AC31B6" w:rsidRDefault="003F0C88" w:rsidP="003F0C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C88" w:rsidRPr="00AC31B6" w:rsidRDefault="003F0C88" w:rsidP="003F0C8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31B6">
        <w:rPr>
          <w:rFonts w:ascii="Times New Roman" w:hAnsi="Times New Roman" w:cs="Times New Roman"/>
          <w:b/>
          <w:sz w:val="28"/>
          <w:szCs w:val="28"/>
          <w:u w:val="single"/>
        </w:rPr>
        <w:t>Количественные данные</w:t>
      </w:r>
    </w:p>
    <w:p w:rsidR="003F0C88" w:rsidRPr="00AC31B6" w:rsidRDefault="003F0C88" w:rsidP="003F0C8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12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75"/>
        <w:gridCol w:w="5268"/>
        <w:gridCol w:w="1079"/>
        <w:gridCol w:w="923"/>
        <w:gridCol w:w="1101"/>
        <w:gridCol w:w="1080"/>
      </w:tblGrid>
      <w:tr w:rsidR="003F0C88" w:rsidRPr="00AC31B6" w:rsidTr="00EB2D91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C88" w:rsidRPr="00AC31B6" w:rsidRDefault="003F0C88" w:rsidP="00EB2D9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0C88" w:rsidRPr="00AC31B6" w:rsidRDefault="003F0C88" w:rsidP="00EB2D9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  <w:p w:rsidR="003F0C88" w:rsidRPr="00AC31B6" w:rsidRDefault="003F0C88" w:rsidP="00EB2D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C88" w:rsidRPr="00AC31B6" w:rsidRDefault="003F0C88" w:rsidP="00EB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3F0C88" w:rsidRPr="00AC31B6" w:rsidRDefault="003F0C88" w:rsidP="00EB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Количество 2018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88" w:rsidRPr="00AC31B6" w:rsidRDefault="003F0C88" w:rsidP="00EB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3F0C88" w:rsidRPr="00AC31B6" w:rsidRDefault="003F0C88" w:rsidP="00EB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Количество 2019</w:t>
            </w:r>
          </w:p>
        </w:tc>
      </w:tr>
      <w:tr w:rsidR="003F0C88" w:rsidRPr="00AC31B6" w:rsidTr="00EB2D91">
        <w:trPr>
          <w:trHeight w:val="53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0C88" w:rsidRPr="00AC31B6" w:rsidRDefault="003F0C88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C88" w:rsidRPr="00AC31B6" w:rsidRDefault="003F0C88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C88" w:rsidRPr="00AC31B6" w:rsidRDefault="003F0C88" w:rsidP="00EB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C88" w:rsidRPr="00AC31B6" w:rsidRDefault="003F0C88" w:rsidP="00EB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88" w:rsidRPr="00AC31B6" w:rsidRDefault="003F0C88" w:rsidP="00EB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88" w:rsidRPr="00AC31B6" w:rsidRDefault="003F0C88" w:rsidP="00EB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F0C88" w:rsidRPr="00AC31B6" w:rsidTr="00EB2D91">
        <w:trPr>
          <w:trHeight w:val="5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C88" w:rsidRPr="00AC31B6" w:rsidRDefault="003F0C88" w:rsidP="00EB2D9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0C88" w:rsidRPr="00AC31B6" w:rsidRDefault="003F0C88" w:rsidP="00EB2D9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Количество учеников, писавших ВПР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C88" w:rsidRPr="00AC31B6" w:rsidRDefault="008E449E" w:rsidP="00EB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C88" w:rsidRPr="00AC31B6" w:rsidRDefault="008E449E" w:rsidP="00EB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="003F0C88" w:rsidRPr="00AC31B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88" w:rsidRPr="00AC31B6" w:rsidRDefault="008E449E" w:rsidP="00EB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88" w:rsidRPr="00AC31B6" w:rsidRDefault="008E449E" w:rsidP="00EB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F0C88" w:rsidRPr="00AC31B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F0C88" w:rsidRPr="00AC31B6" w:rsidTr="00EB2D91">
        <w:trPr>
          <w:trHeight w:val="8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C88" w:rsidRPr="00AC31B6" w:rsidRDefault="003F0C88" w:rsidP="00EB2D9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0C88" w:rsidRPr="00AC31B6" w:rsidRDefault="003F0C88" w:rsidP="00EB2D9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Количество учеников, не преодолевших минимальный порог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C88" w:rsidRPr="00AC31B6" w:rsidRDefault="008E449E" w:rsidP="00EB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C88" w:rsidRPr="00AC31B6" w:rsidRDefault="008E449E" w:rsidP="00EB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3F0C88" w:rsidRPr="00AC31B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88" w:rsidRPr="00AC31B6" w:rsidRDefault="008E449E" w:rsidP="00EB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88" w:rsidRPr="00AC31B6" w:rsidRDefault="00E72ED2" w:rsidP="00EB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="003F0C88" w:rsidRPr="00AC31B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F0C88" w:rsidRPr="00AC31B6" w:rsidTr="00EB2D91">
        <w:trPr>
          <w:trHeight w:val="26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C88" w:rsidRPr="00AC31B6" w:rsidRDefault="003F0C88" w:rsidP="00EB2D9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449E" w:rsidRDefault="003F0C88" w:rsidP="008E449E">
            <w:pPr>
              <w:tabs>
                <w:tab w:val="left" w:pos="1066"/>
                <w:tab w:val="center" w:pos="363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Количество учеников, получивших оценку</w:t>
            </w:r>
          </w:p>
          <w:p w:rsidR="003F0C88" w:rsidRPr="00AC31B6" w:rsidRDefault="008E449E" w:rsidP="008E449E">
            <w:pPr>
              <w:tabs>
                <w:tab w:val="left" w:pos="1066"/>
                <w:tab w:val="center" w:pos="363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3F0C88" w:rsidRPr="00AC31B6">
              <w:rPr>
                <w:rFonts w:ascii="Times New Roman" w:hAnsi="Times New Roman" w:cs="Times New Roman"/>
                <w:sz w:val="28"/>
                <w:szCs w:val="28"/>
              </w:rPr>
              <w:t xml:space="preserve"> «5»</w:t>
            </w:r>
          </w:p>
          <w:p w:rsidR="003F0C88" w:rsidRPr="00AC31B6" w:rsidRDefault="003F0C88" w:rsidP="00EB2D9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3F0C88" w:rsidRPr="00AC31B6" w:rsidRDefault="003F0C88" w:rsidP="00EB2D9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  <w:p w:rsidR="003F0C88" w:rsidRPr="00AC31B6" w:rsidRDefault="003F0C88" w:rsidP="00EB2D9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  <w:p w:rsidR="003F0C88" w:rsidRPr="00AC31B6" w:rsidRDefault="003F0C88" w:rsidP="00EB2D9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C88" w:rsidRPr="00AC31B6" w:rsidRDefault="003F0C88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C88" w:rsidRPr="00AC31B6" w:rsidRDefault="008E449E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F0C88" w:rsidRPr="00AC31B6" w:rsidRDefault="008E449E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F0C88" w:rsidRPr="00AC31B6" w:rsidRDefault="008E449E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F0C88" w:rsidRPr="00AC31B6" w:rsidRDefault="008E449E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F0C88" w:rsidRPr="00AC31B6" w:rsidRDefault="003F0C88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C88" w:rsidRPr="00AC31B6" w:rsidRDefault="003F0C88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C88" w:rsidRPr="00AC31B6" w:rsidRDefault="008E449E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17 %</w:t>
            </w:r>
          </w:p>
          <w:p w:rsidR="003F0C88" w:rsidRPr="00AC31B6" w:rsidRDefault="008E449E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3F0C88" w:rsidRPr="00AC31B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8E449E" w:rsidRDefault="008E449E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F0C88" w:rsidRPr="00AC31B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3F0C88" w:rsidRPr="00AC31B6" w:rsidRDefault="008E449E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3F0C88" w:rsidRPr="00AC31B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88" w:rsidRPr="00AC31B6" w:rsidRDefault="003F0C88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C88" w:rsidRPr="00AC31B6" w:rsidRDefault="00E72ED2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F0C88" w:rsidRPr="00AC31B6" w:rsidRDefault="00E72ED2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F0C88" w:rsidRPr="00AC31B6" w:rsidRDefault="00E72ED2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F0C88" w:rsidRPr="00AC31B6" w:rsidRDefault="00E72ED2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88" w:rsidRPr="00AC31B6" w:rsidRDefault="003F0C88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C88" w:rsidRPr="00AC31B6" w:rsidRDefault="00E72ED2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F0C88" w:rsidRPr="00AC31B6" w:rsidRDefault="00E72ED2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F0C88" w:rsidRPr="00AC31B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3F0C88" w:rsidRPr="00AC31B6" w:rsidRDefault="00E72ED2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3F0C88" w:rsidRPr="00AC31B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3F0C88" w:rsidRPr="00AC31B6" w:rsidRDefault="00E72ED2" w:rsidP="00EB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F0C88" w:rsidRPr="00AC31B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3F0C88" w:rsidRPr="00AC31B6" w:rsidRDefault="003F0C88" w:rsidP="003F0C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C88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C88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C88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C88" w:rsidRPr="00AC31B6" w:rsidRDefault="003F0C88" w:rsidP="003F0C8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lastRenderedPageBreak/>
        <w:t>Доступность качественного образования</w:t>
      </w:r>
    </w:p>
    <w:p w:rsidR="003F0C88" w:rsidRPr="00AC31B6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2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1726"/>
        <w:gridCol w:w="1948"/>
      </w:tblGrid>
      <w:tr w:rsidR="003F0C88" w:rsidRPr="00AC31B6" w:rsidTr="00EB2D91">
        <w:trPr>
          <w:trHeight w:val="396"/>
        </w:trPr>
        <w:tc>
          <w:tcPr>
            <w:tcW w:w="4617" w:type="dxa"/>
            <w:shd w:val="clear" w:color="auto" w:fill="auto"/>
            <w:noWrap/>
            <w:vAlign w:val="bottom"/>
            <w:hideMark/>
          </w:tcPr>
          <w:p w:rsidR="003F0C88" w:rsidRPr="00AC31B6" w:rsidRDefault="003F0C88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3F0C88" w:rsidRPr="00AC31B6" w:rsidRDefault="003F0C88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медиана</w:t>
            </w:r>
            <w:proofErr w:type="gramEnd"/>
          </w:p>
        </w:tc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3F0C88" w:rsidRPr="00AC31B6" w:rsidRDefault="003F0C88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  <w:proofErr w:type="gramEnd"/>
            <w:r w:rsidRPr="00AC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</w:t>
            </w:r>
          </w:p>
        </w:tc>
      </w:tr>
      <w:tr w:rsidR="003F0C88" w:rsidRPr="00AC31B6" w:rsidTr="00EB2D91">
        <w:trPr>
          <w:trHeight w:val="792"/>
        </w:trPr>
        <w:tc>
          <w:tcPr>
            <w:tcW w:w="4617" w:type="dxa"/>
            <w:shd w:val="clear" w:color="auto" w:fill="auto"/>
            <w:vAlign w:val="bottom"/>
            <w:hideMark/>
          </w:tcPr>
          <w:p w:rsidR="003F0C88" w:rsidRPr="00AC31B6" w:rsidRDefault="003F0C88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31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Доступность качественного образования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3F0C88" w:rsidRPr="00AC31B6" w:rsidRDefault="00D06A96" w:rsidP="00EB2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3F0C88" w:rsidRPr="00AC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3F0C88" w:rsidRPr="00AC31B6" w:rsidRDefault="00D06A96" w:rsidP="00EB2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18,5</w:t>
            </w:r>
          </w:p>
        </w:tc>
      </w:tr>
      <w:tr w:rsidR="003F0C88" w:rsidRPr="00AC31B6" w:rsidTr="00EB2D91">
        <w:trPr>
          <w:trHeight w:val="792"/>
        </w:trPr>
        <w:tc>
          <w:tcPr>
            <w:tcW w:w="4617" w:type="dxa"/>
            <w:shd w:val="clear" w:color="auto" w:fill="auto"/>
            <w:vAlign w:val="bottom"/>
            <w:hideMark/>
          </w:tcPr>
          <w:p w:rsidR="003F0C88" w:rsidRPr="00AC31B6" w:rsidRDefault="003F0C88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C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азница между максимальным баллом в школе и максимально возможным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3F0C88" w:rsidRPr="00AC31B6" w:rsidRDefault="00D06A96" w:rsidP="00EB2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3F0C88" w:rsidRPr="00AC31B6" w:rsidRDefault="003F0C88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C88" w:rsidRPr="00AC31B6" w:rsidTr="00EB2D91">
        <w:trPr>
          <w:trHeight w:val="792"/>
        </w:trPr>
        <w:tc>
          <w:tcPr>
            <w:tcW w:w="4617" w:type="dxa"/>
            <w:shd w:val="clear" w:color="auto" w:fill="auto"/>
            <w:vAlign w:val="bottom"/>
            <w:hideMark/>
          </w:tcPr>
          <w:p w:rsidR="003F0C88" w:rsidRPr="00AC31B6" w:rsidRDefault="003F0C88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C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азница между минимальным баллом и минимально возможным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3F0C88" w:rsidRPr="00AC31B6" w:rsidRDefault="00D06A96" w:rsidP="00EB2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3F0C88" w:rsidRPr="00AC31B6" w:rsidRDefault="003F0C88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0C88" w:rsidRDefault="003F0C88" w:rsidP="003F0C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C88" w:rsidRPr="00C40258" w:rsidRDefault="003F0C88" w:rsidP="003F0C8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40258">
        <w:rPr>
          <w:rFonts w:ascii="Times New Roman" w:hAnsi="Times New Roman" w:cs="Times New Roman"/>
          <w:sz w:val="28"/>
          <w:szCs w:val="28"/>
        </w:rPr>
        <w:t>Значение медианы меньше среднего арифметического</w:t>
      </w:r>
    </w:p>
    <w:p w:rsidR="003F0C88" w:rsidRPr="00AC31B6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F0C88" w:rsidRPr="00AC31B6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C88" w:rsidRPr="00AC31B6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C88" w:rsidRPr="00AC31B6" w:rsidRDefault="003F0C88" w:rsidP="003F0C8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t>Объективность результатов</w:t>
      </w:r>
    </w:p>
    <w:p w:rsidR="003F0C88" w:rsidRPr="00AC31B6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C88" w:rsidRPr="00AC31B6" w:rsidRDefault="003B7046" w:rsidP="003F0C8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F0C88" w:rsidRPr="00AC31B6">
        <w:rPr>
          <w:rFonts w:ascii="Times New Roman" w:hAnsi="Times New Roman" w:cs="Times New Roman"/>
          <w:sz w:val="28"/>
          <w:szCs w:val="28"/>
        </w:rPr>
        <w:t>Коэффициент кор</w:t>
      </w:r>
      <w:r>
        <w:rPr>
          <w:rFonts w:ascii="Times New Roman" w:hAnsi="Times New Roman" w:cs="Times New Roman"/>
          <w:sz w:val="28"/>
          <w:szCs w:val="28"/>
        </w:rPr>
        <w:t>реляции положителен и равен 1</w:t>
      </w:r>
    </w:p>
    <w:p w:rsidR="003F0C88" w:rsidRPr="00AC31B6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245"/>
        <w:gridCol w:w="5812"/>
      </w:tblGrid>
      <w:tr w:rsidR="00D06A96" w:rsidRPr="00AC31B6" w:rsidTr="003B7046">
        <w:trPr>
          <w:trHeight w:val="4263"/>
        </w:trPr>
        <w:tc>
          <w:tcPr>
            <w:tcW w:w="5245" w:type="dxa"/>
          </w:tcPr>
          <w:p w:rsidR="00D06A96" w:rsidRPr="00AC31B6" w:rsidRDefault="00D06A96" w:rsidP="00EB2D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127E9E" wp14:editId="2190558F">
                  <wp:extent cx="3618865" cy="3133090"/>
                  <wp:effectExtent l="0" t="0" r="63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8865" cy="3133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D06A96" w:rsidRDefault="003B7046" w:rsidP="00EB2D91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E3C464" wp14:editId="1DF20AB2">
                  <wp:extent cx="3552825" cy="3095625"/>
                  <wp:effectExtent l="0" t="0" r="9525" b="952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3F0C88" w:rsidRPr="00AC31B6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C88" w:rsidRPr="00AC31B6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FDB" w:rsidRDefault="00446FDB" w:rsidP="00446FDB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C88" w:rsidRPr="00AC31B6" w:rsidRDefault="003F0C88" w:rsidP="00446FD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t>Наличие аномальных результатов (распределение первичных баллов по годам)</w:t>
      </w:r>
    </w:p>
    <w:p w:rsidR="003F0C88" w:rsidRPr="00AC31B6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C88" w:rsidRPr="00AC31B6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21"/>
        <w:gridCol w:w="4536"/>
      </w:tblGrid>
      <w:tr w:rsidR="003F0C88" w:rsidRPr="00AC31B6" w:rsidTr="00D06A96">
        <w:trPr>
          <w:trHeight w:val="3429"/>
        </w:trPr>
        <w:tc>
          <w:tcPr>
            <w:tcW w:w="4821" w:type="dxa"/>
          </w:tcPr>
          <w:p w:rsidR="003F0C88" w:rsidRPr="00AC31B6" w:rsidRDefault="00D06A96" w:rsidP="00EB2D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9AD399" wp14:editId="2AB45CF7">
                  <wp:extent cx="2867025" cy="2371725"/>
                  <wp:effectExtent l="0" t="0" r="9525" b="9525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3F0C88" w:rsidRPr="00AC31B6" w:rsidRDefault="00D06A96" w:rsidP="00EB2D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5F350A" wp14:editId="33829B26">
                  <wp:extent cx="2695575" cy="2400300"/>
                  <wp:effectExtent l="0" t="0" r="9525" b="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3F0C88" w:rsidRPr="00AC31B6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C88" w:rsidRPr="00AC31B6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C88" w:rsidRPr="00AC31B6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C88" w:rsidRPr="00AC31B6" w:rsidRDefault="00C36CA1" w:rsidP="003F0C8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A6B4908" wp14:editId="7B20937B">
            <wp:extent cx="5305425" cy="4143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3F0C88" w:rsidRDefault="003F0C88" w:rsidP="003F0C88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C88" w:rsidRDefault="003F0C88" w:rsidP="003F0C88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C88" w:rsidRDefault="003F0C88" w:rsidP="003F0C88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6A96" w:rsidRDefault="00D06A96" w:rsidP="00D06A96">
      <w:pPr>
        <w:pStyle w:val="a3"/>
        <w:spacing w:after="0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FDB" w:rsidRDefault="00446FDB" w:rsidP="00446FDB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FDB" w:rsidRDefault="00446FDB" w:rsidP="00446FDB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C88" w:rsidRPr="00446FDB" w:rsidRDefault="003F0C88" w:rsidP="00446FD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FDB">
        <w:rPr>
          <w:rFonts w:ascii="Times New Roman" w:hAnsi="Times New Roman" w:cs="Times New Roman"/>
          <w:b/>
          <w:sz w:val="28"/>
          <w:szCs w:val="28"/>
        </w:rPr>
        <w:lastRenderedPageBreak/>
        <w:t>Соответствие результатов ожидаемому среднестатистическому</w:t>
      </w:r>
    </w:p>
    <w:p w:rsidR="003F0C88" w:rsidRPr="00AC31B6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C88" w:rsidRPr="00AC31B6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C88" w:rsidRPr="00AC31B6" w:rsidRDefault="00446FDB" w:rsidP="003F0C8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611DF2" wp14:editId="61D03A0D">
            <wp:extent cx="5753100" cy="40290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F0C88" w:rsidRPr="00AC31B6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C88" w:rsidRPr="00AC31B6" w:rsidRDefault="00446FDB" w:rsidP="003F0C8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ВПР</w:t>
      </w:r>
      <w:r w:rsidR="003F0C88" w:rsidRPr="00AC31B6">
        <w:rPr>
          <w:rFonts w:ascii="Times New Roman" w:hAnsi="Times New Roman" w:cs="Times New Roman"/>
          <w:sz w:val="28"/>
          <w:szCs w:val="28"/>
        </w:rPr>
        <w:t xml:space="preserve"> 2019 выявлено отклонение от минимально допустимого </w:t>
      </w:r>
      <w:r>
        <w:rPr>
          <w:rFonts w:ascii="Times New Roman" w:hAnsi="Times New Roman" w:cs="Times New Roman"/>
          <w:sz w:val="28"/>
          <w:szCs w:val="28"/>
        </w:rPr>
        <w:t>по заданию №10</w:t>
      </w:r>
      <w:r w:rsidR="003F0C88" w:rsidRPr="00AC31B6">
        <w:rPr>
          <w:rFonts w:ascii="Times New Roman" w:hAnsi="Times New Roman" w:cs="Times New Roman"/>
          <w:sz w:val="28"/>
          <w:szCs w:val="28"/>
        </w:rPr>
        <w:t>. У обучающихся не сформировано «Умение</w:t>
      </w:r>
      <w:r>
        <w:rPr>
          <w:rFonts w:ascii="Times New Roman" w:hAnsi="Times New Roman" w:cs="Times New Roman"/>
          <w:sz w:val="28"/>
          <w:szCs w:val="28"/>
        </w:rPr>
        <w:t xml:space="preserve"> перерабатывать прочитанный материал, анализировать текст с точки зрения принадлежности к функционально-смысловому типу речи</w:t>
      </w:r>
      <w:proofErr w:type="gramStart"/>
      <w:r w:rsidR="003F0C88" w:rsidRPr="00AC31B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F0C88" w:rsidRPr="00AC31B6" w:rsidRDefault="003F0C88" w:rsidP="00446FD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t>Индекс низких результатов</w:t>
      </w:r>
    </w:p>
    <w:p w:rsidR="003F0C88" w:rsidRPr="00AC31B6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C88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1B6">
        <w:rPr>
          <w:rFonts w:ascii="Times New Roman" w:hAnsi="Times New Roman" w:cs="Times New Roman"/>
          <w:sz w:val="28"/>
          <w:szCs w:val="28"/>
        </w:rPr>
        <w:t>Все обучающиеся, пи</w:t>
      </w:r>
      <w:r w:rsidR="00446FDB">
        <w:rPr>
          <w:rFonts w:ascii="Times New Roman" w:hAnsi="Times New Roman" w:cs="Times New Roman"/>
          <w:sz w:val="28"/>
          <w:szCs w:val="28"/>
        </w:rPr>
        <w:t>савшие ВПР по русскому языку (50</w:t>
      </w:r>
      <w:r w:rsidRPr="00AC31B6">
        <w:rPr>
          <w:rFonts w:ascii="Times New Roman" w:hAnsi="Times New Roman" w:cs="Times New Roman"/>
          <w:sz w:val="28"/>
          <w:szCs w:val="28"/>
        </w:rPr>
        <w:t xml:space="preserve"> % от писавших) п</w:t>
      </w:r>
      <w:r w:rsidR="00446FDB">
        <w:rPr>
          <w:rFonts w:ascii="Times New Roman" w:hAnsi="Times New Roman" w:cs="Times New Roman"/>
          <w:sz w:val="28"/>
          <w:szCs w:val="28"/>
        </w:rPr>
        <w:t>реодолели минимальный порог – 6</w:t>
      </w:r>
      <w:r w:rsidRPr="00AC31B6">
        <w:rPr>
          <w:rFonts w:ascii="Times New Roman" w:hAnsi="Times New Roman" w:cs="Times New Roman"/>
          <w:sz w:val="28"/>
          <w:szCs w:val="28"/>
        </w:rPr>
        <w:t xml:space="preserve"> человек (100%)</w:t>
      </w:r>
    </w:p>
    <w:p w:rsidR="003F0C88" w:rsidRPr="00AC31B6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C88" w:rsidRDefault="003F0C88" w:rsidP="00446FD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t>Анализ результатов по группам учащихся с разным уровнем подготовки</w:t>
      </w:r>
    </w:p>
    <w:p w:rsidR="003F0C88" w:rsidRPr="00AC31B6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1B6">
        <w:rPr>
          <w:rFonts w:ascii="Times New Roman" w:hAnsi="Times New Roman" w:cs="Times New Roman"/>
          <w:sz w:val="28"/>
          <w:szCs w:val="28"/>
        </w:rPr>
        <w:t>ВПР по р</w:t>
      </w:r>
      <w:r w:rsidR="00446FDB">
        <w:rPr>
          <w:rFonts w:ascii="Times New Roman" w:hAnsi="Times New Roman" w:cs="Times New Roman"/>
          <w:sz w:val="28"/>
          <w:szCs w:val="28"/>
        </w:rPr>
        <w:t xml:space="preserve">усскому языку писали </w:t>
      </w:r>
      <w:proofErr w:type="gramStart"/>
      <w:r w:rsidR="00446FDB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 xml:space="preserve"> учеников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различного уровня подготовки. Результаты работы </w:t>
      </w:r>
      <w:r w:rsidR="00446FDB">
        <w:rPr>
          <w:rFonts w:ascii="Times New Roman" w:hAnsi="Times New Roman" w:cs="Times New Roman"/>
          <w:sz w:val="28"/>
          <w:szCs w:val="28"/>
        </w:rPr>
        <w:t>подтвердили уровень знаний 6 человек (50 %), понизили 6 человек (5</w:t>
      </w:r>
      <w:r>
        <w:rPr>
          <w:rFonts w:ascii="Times New Roman" w:hAnsi="Times New Roman" w:cs="Times New Roman"/>
          <w:sz w:val="28"/>
          <w:szCs w:val="28"/>
        </w:rPr>
        <w:t>0 %), повысили 0</w:t>
      </w:r>
    </w:p>
    <w:p w:rsidR="003F0C88" w:rsidRPr="00AC31B6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C88" w:rsidRDefault="003F0C88" w:rsidP="00446FD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t>Типичные учебные затруднения</w:t>
      </w:r>
    </w:p>
    <w:p w:rsidR="003F0C88" w:rsidRPr="00AC31B6" w:rsidRDefault="003F0C88" w:rsidP="003F0C8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55" w:type="dxa"/>
        <w:tblInd w:w="-998" w:type="dxa"/>
        <w:tblLook w:val="04A0" w:firstRow="1" w:lastRow="0" w:firstColumn="1" w:lastColumn="0" w:noHBand="0" w:noVBand="1"/>
      </w:tblPr>
      <w:tblGrid>
        <w:gridCol w:w="1702"/>
        <w:gridCol w:w="2268"/>
        <w:gridCol w:w="1896"/>
        <w:gridCol w:w="4942"/>
      </w:tblGrid>
      <w:tr w:rsidR="003F0C88" w:rsidRPr="00AC31B6" w:rsidTr="00EB2D91">
        <w:trPr>
          <w:trHeight w:val="6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C88" w:rsidRDefault="003F0C88" w:rsidP="00EB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AC31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ровень </w:t>
            </w:r>
            <w:proofErr w:type="spellStart"/>
            <w:r w:rsidRPr="00AC31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  <w:p w:rsidR="003F0C88" w:rsidRPr="00AC31B6" w:rsidRDefault="003F0C88" w:rsidP="00EB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C31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товки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C88" w:rsidRPr="00AC31B6" w:rsidRDefault="003F0C88" w:rsidP="00EB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Pr="00AC31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оличество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учеников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C88" w:rsidRDefault="003F0C88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Pr="00AC31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ипичные затруднения</w:t>
            </w:r>
          </w:p>
          <w:p w:rsidR="003F0C88" w:rsidRPr="00AC31B6" w:rsidRDefault="003F0C88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задания)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C88" w:rsidRPr="00AC31B6" w:rsidRDefault="003F0C88" w:rsidP="00EB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  <w:r w:rsidRPr="00AC31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еры коррекции</w:t>
            </w:r>
          </w:p>
        </w:tc>
      </w:tr>
      <w:tr w:rsidR="003F0C88" w:rsidRPr="00AC31B6" w:rsidTr="00EB2D91">
        <w:trPr>
          <w:trHeight w:val="30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A0F" w:rsidRDefault="00074A0F" w:rsidP="00EB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0C88" w:rsidRPr="00AC31B6" w:rsidRDefault="003F0C88" w:rsidP="00EB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88" w:rsidRPr="00AC31B6" w:rsidRDefault="003F0C88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46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88" w:rsidRPr="00AC31B6" w:rsidRDefault="003F0C88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Задания </w:t>
            </w:r>
            <w:r w:rsidR="00446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1,2,4,6,7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,10</w:t>
            </w:r>
            <w:r w:rsidR="00446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,13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A0F" w:rsidRPr="00074A0F" w:rsidRDefault="003F0C88" w:rsidP="0007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74A0F" w:rsidRPr="00074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Орфографические и пунктуационные правила при списывании. Соблюдение языковых норм в письменной речи</w:t>
            </w:r>
            <w:r w:rsidR="00074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4A0F" w:rsidRPr="00074A0F" w:rsidRDefault="00074A0F" w:rsidP="0007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Морфемный, словообразовательный, морфологический анализ слова, синтаксический анализ предложения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74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Производные союзы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74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грамматических норм русского литературного языка</w:t>
            </w:r>
          </w:p>
          <w:p w:rsidR="003F0C88" w:rsidRPr="00AC31B6" w:rsidRDefault="00074A0F" w:rsidP="0007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Причастный оборот и знаки препинания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74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Типы 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74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Распознавание стилистически окрашенного слова</w:t>
            </w:r>
          </w:p>
        </w:tc>
      </w:tr>
      <w:tr w:rsidR="003F0C88" w:rsidRPr="00AC31B6" w:rsidTr="00EB2D91">
        <w:trPr>
          <w:trHeight w:val="30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88" w:rsidRDefault="003F0C88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3F0C88" w:rsidRDefault="003F0C88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0C88" w:rsidRPr="00AC31B6" w:rsidRDefault="003F0C88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«3»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88" w:rsidRPr="00AC31B6" w:rsidRDefault="00446FDB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88" w:rsidRPr="00AC31B6" w:rsidRDefault="003F0C88" w:rsidP="0007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Задания  </w:t>
            </w:r>
            <w:r w:rsidR="00074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="00074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,3,7,10,14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88" w:rsidRPr="00AC31B6" w:rsidRDefault="00074A0F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Орфографические и пунктуационные правила при списывании. Соблюдение языковых норм в письменной 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74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Производные предлоги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74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Типы 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74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Объяснять значение пословицы, строить речевое высказывание</w:t>
            </w:r>
          </w:p>
        </w:tc>
      </w:tr>
      <w:tr w:rsidR="003F0C88" w:rsidRPr="00AC31B6" w:rsidTr="00EB2D91">
        <w:trPr>
          <w:trHeight w:val="30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C88" w:rsidRDefault="003F0C88" w:rsidP="00EB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0C88" w:rsidRDefault="003F0C88" w:rsidP="00EB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0C88" w:rsidRPr="00AC31B6" w:rsidRDefault="003F0C88" w:rsidP="00EB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88" w:rsidRPr="00AC31B6" w:rsidRDefault="00446FDB" w:rsidP="0044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88" w:rsidRPr="00AC31B6" w:rsidRDefault="003F0C88" w:rsidP="0007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Задания </w:t>
            </w:r>
            <w:r w:rsidR="00074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3,10,13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88" w:rsidRPr="00AC31B6" w:rsidRDefault="00074A0F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Производные предлоги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74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Типы 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74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Распознавание стилистически окрашенного слова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F0C88" w:rsidRPr="00AC31B6" w:rsidTr="00EB2D91">
        <w:trPr>
          <w:trHeight w:val="30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88" w:rsidRDefault="003F0C88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3F0C88" w:rsidRDefault="003F0C88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0C88" w:rsidRPr="00AC31B6" w:rsidRDefault="003F0C88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«5»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88" w:rsidRPr="00AC31B6" w:rsidRDefault="00074A0F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88" w:rsidRPr="00AC31B6" w:rsidRDefault="00074A0F" w:rsidP="0044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88" w:rsidRPr="00AC31B6" w:rsidRDefault="00074A0F" w:rsidP="00EB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-</w:t>
            </w:r>
          </w:p>
        </w:tc>
      </w:tr>
    </w:tbl>
    <w:p w:rsidR="003F0C88" w:rsidRPr="00AC31B6" w:rsidRDefault="003F0C88" w:rsidP="003F0C88">
      <w:pPr>
        <w:pStyle w:val="a3"/>
        <w:tabs>
          <w:tab w:val="left" w:pos="40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tab/>
      </w:r>
    </w:p>
    <w:p w:rsidR="003F0C88" w:rsidRPr="00C40258" w:rsidRDefault="003F0C88" w:rsidP="003F0C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C88" w:rsidRPr="00AC31B6" w:rsidRDefault="003F0C88" w:rsidP="003F0C8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:rsidR="003F0C88" w:rsidRDefault="003F0C88" w:rsidP="003F0C88">
      <w:pPr>
        <w:pStyle w:val="1"/>
        <w:numPr>
          <w:ilvl w:val="0"/>
          <w:numId w:val="1"/>
        </w:numPr>
        <w:spacing w:after="0" w:line="240" w:lineRule="auto"/>
        <w:ind w:hanging="294"/>
        <w:rPr>
          <w:rFonts w:ascii="Times New Roman" w:hAnsi="Times New Roman"/>
          <w:sz w:val="28"/>
          <w:szCs w:val="28"/>
        </w:rPr>
      </w:pPr>
      <w:r w:rsidRPr="00AC31B6">
        <w:rPr>
          <w:rFonts w:ascii="Times New Roman" w:hAnsi="Times New Roman"/>
          <w:sz w:val="28"/>
          <w:szCs w:val="28"/>
        </w:rPr>
        <w:t xml:space="preserve">Сделать анализ типичных ошибок, которые </w:t>
      </w:r>
      <w:proofErr w:type="gramStart"/>
      <w:r>
        <w:rPr>
          <w:rFonts w:ascii="Times New Roman" w:hAnsi="Times New Roman"/>
          <w:sz w:val="28"/>
          <w:szCs w:val="28"/>
        </w:rPr>
        <w:t>были  допущены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C31B6">
        <w:rPr>
          <w:rFonts w:ascii="Times New Roman" w:hAnsi="Times New Roman"/>
          <w:sz w:val="28"/>
          <w:szCs w:val="28"/>
        </w:rPr>
        <w:t>обучающимися в процессе выполнения работы;</w:t>
      </w:r>
    </w:p>
    <w:p w:rsidR="003F0C88" w:rsidRPr="00AC31B6" w:rsidRDefault="003F0C88" w:rsidP="003F0C88">
      <w:pPr>
        <w:pStyle w:val="1"/>
        <w:spacing w:after="0" w:line="240" w:lineRule="auto"/>
        <w:rPr>
          <w:rFonts w:ascii="Times New Roman" w:hAnsi="Times New Roman"/>
          <w:sz w:val="28"/>
          <w:szCs w:val="28"/>
        </w:rPr>
      </w:pPr>
      <w:r w:rsidRPr="00AC31B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A5651D" w:rsidRDefault="003F0C88" w:rsidP="003F0C8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6EE">
        <w:rPr>
          <w:rFonts w:ascii="Times New Roman" w:hAnsi="Times New Roman" w:cs="Times New Roman"/>
          <w:sz w:val="28"/>
          <w:szCs w:val="28"/>
        </w:rPr>
        <w:t xml:space="preserve">Обеспечить систематическое повторение и обобщение </w:t>
      </w:r>
      <w:r w:rsidRPr="009506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06EE">
        <w:rPr>
          <w:rFonts w:ascii="Times New Roman" w:hAnsi="Times New Roman" w:cs="Times New Roman"/>
          <w:sz w:val="28"/>
          <w:szCs w:val="28"/>
        </w:rPr>
        <w:t>наиболее  сложного</w:t>
      </w:r>
      <w:proofErr w:type="gramEnd"/>
      <w:r w:rsidRPr="009506EE">
        <w:rPr>
          <w:rFonts w:ascii="Times New Roman" w:hAnsi="Times New Roman" w:cs="Times New Roman"/>
          <w:sz w:val="28"/>
          <w:szCs w:val="28"/>
        </w:rPr>
        <w:t xml:space="preserve"> для понимания школьников материала из разделов:  </w:t>
      </w:r>
    </w:p>
    <w:p w:rsidR="00A5651D" w:rsidRPr="00A5651D" w:rsidRDefault="00A5651D" w:rsidP="00A5651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C88" w:rsidRPr="009506EE" w:rsidRDefault="00A5651D" w:rsidP="00A5651D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A0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Орфографические и пунктуационные правила при списывании.</w:t>
      </w:r>
      <w:r w:rsidR="003F0C88" w:rsidRPr="0095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виды разборов (морфологический, синтаксический, фонетический). </w:t>
      </w:r>
      <w:r w:rsidRPr="00A5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Производные предлоги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5651D">
        <w:t xml:space="preserve"> </w:t>
      </w:r>
      <w:r w:rsidRPr="00A5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Причастный оборот и знаки препинания</w:t>
      </w:r>
      <w:r w:rsidR="003F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5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Распознавание стилистически окрашенного слова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F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Смысловая работа с текстом ((</w:t>
      </w:r>
      <w:r w:rsidR="003F0C88" w:rsidRPr="0095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Текст. Тема. Основная мысль</w:t>
      </w:r>
      <w:r w:rsidR="003F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F0C88" w:rsidRPr="00AC31B6" w:rsidRDefault="003F0C88" w:rsidP="003F0C88">
      <w:pPr>
        <w:pStyle w:val="1"/>
        <w:spacing w:after="0"/>
        <w:rPr>
          <w:rFonts w:ascii="Times New Roman" w:hAnsi="Times New Roman"/>
          <w:sz w:val="28"/>
          <w:szCs w:val="28"/>
        </w:rPr>
      </w:pPr>
    </w:p>
    <w:p w:rsidR="003F0C88" w:rsidRPr="00AC31B6" w:rsidRDefault="003F0C88" w:rsidP="003F0C88">
      <w:pPr>
        <w:pStyle w:val="10"/>
        <w:numPr>
          <w:ilvl w:val="0"/>
          <w:numId w:val="1"/>
        </w:numPr>
        <w:spacing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Проводить </w:t>
      </w:r>
      <w:r w:rsidRPr="00AC31B6">
        <w:rPr>
          <w:rFonts w:ascii="Times New Roman" w:hAnsi="Times New Roman"/>
          <w:sz w:val="28"/>
          <w:szCs w:val="28"/>
        </w:rPr>
        <w:t>коррекционные занятия с учащимися «группы риска» с целью восполнения пробелов в знаниях.</w:t>
      </w:r>
    </w:p>
    <w:p w:rsidR="003F0C88" w:rsidRPr="00AC31B6" w:rsidRDefault="003F0C88" w:rsidP="003F0C88">
      <w:pPr>
        <w:rPr>
          <w:rFonts w:ascii="Times New Roman" w:hAnsi="Times New Roman" w:cs="Times New Roman"/>
          <w:sz w:val="28"/>
          <w:szCs w:val="28"/>
        </w:rPr>
      </w:pPr>
    </w:p>
    <w:p w:rsidR="00C247DE" w:rsidRDefault="00C247DE"/>
    <w:sectPr w:rsidR="00C2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DC720A"/>
    <w:multiLevelType w:val="hybridMultilevel"/>
    <w:tmpl w:val="8DA8D85E"/>
    <w:lvl w:ilvl="0" w:tplc="A1303DFE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35624F9"/>
    <w:multiLevelType w:val="hybridMultilevel"/>
    <w:tmpl w:val="118C853C"/>
    <w:lvl w:ilvl="0" w:tplc="E3CEDBE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29257B"/>
    <w:multiLevelType w:val="hybridMultilevel"/>
    <w:tmpl w:val="DEE8F626"/>
    <w:lvl w:ilvl="0" w:tplc="5C8AB2D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3485D6C"/>
    <w:multiLevelType w:val="hybridMultilevel"/>
    <w:tmpl w:val="C2164E3A"/>
    <w:lvl w:ilvl="0" w:tplc="CCA8E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3551EC"/>
    <w:multiLevelType w:val="hybridMultilevel"/>
    <w:tmpl w:val="BBC649FE"/>
    <w:lvl w:ilvl="0" w:tplc="C36EFCF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62"/>
    <w:rsid w:val="00074A0F"/>
    <w:rsid w:val="003B7046"/>
    <w:rsid w:val="003F0C88"/>
    <w:rsid w:val="00446FDB"/>
    <w:rsid w:val="00570B62"/>
    <w:rsid w:val="0068063F"/>
    <w:rsid w:val="008E449E"/>
    <w:rsid w:val="00A5651D"/>
    <w:rsid w:val="00B37413"/>
    <w:rsid w:val="00C247DE"/>
    <w:rsid w:val="00C36CA1"/>
    <w:rsid w:val="00D06A96"/>
    <w:rsid w:val="00E7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6E8E1-8F1E-4EA6-823A-E935AA6B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C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C88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3F0C8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uiPriority w:val="99"/>
    <w:rsid w:val="003F0C88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3F0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Корреляция ВПР</a:t>
            </a:r>
            <a:r>
              <a:rPr lang="ru-RU" baseline="0"/>
              <a:t> 7 класс 2018-19</a:t>
            </a:r>
          </a:p>
          <a:p>
            <a:pPr>
              <a:defRPr/>
            </a:pPr>
            <a:r>
              <a:rPr lang="ru-RU"/>
              <a:t> (1)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7.1988407699037624E-2"/>
          <c:y val="0.28728018372703523"/>
          <c:w val="0.66465201224847503"/>
          <c:h val="0.587480679498396"/>
        </c:manualLayout>
      </c:layout>
      <c:scatterChart>
        <c:scatterStyle val="lineMarker"/>
        <c:varyColors val="0"/>
        <c:ser>
          <c:idx val="0"/>
          <c:order val="0"/>
          <c:tx>
            <c:v>балл ВПР</c:v>
          </c:tx>
          <c:spPr>
            <a:ln w="28575">
              <a:noFill/>
            </a:ln>
          </c:spPr>
          <c:yVal>
            <c:numRef>
              <c:f>'2 КОРРЕЛ (информ) 2019'!$E$2:$E$25</c:f>
              <c:numCache>
                <c:formatCode>General</c:formatCode>
                <c:ptCount val="24"/>
                <c:pt idx="0">
                  <c:v>13</c:v>
                </c:pt>
                <c:pt idx="1">
                  <c:v>23</c:v>
                </c:pt>
                <c:pt idx="2">
                  <c:v>37</c:v>
                </c:pt>
                <c:pt idx="3">
                  <c:v>35</c:v>
                </c:pt>
                <c:pt idx="4">
                  <c:v>7</c:v>
                </c:pt>
                <c:pt idx="5">
                  <c:v>10</c:v>
                </c:pt>
                <c:pt idx="6">
                  <c:v>22</c:v>
                </c:pt>
                <c:pt idx="7">
                  <c:v>28</c:v>
                </c:pt>
                <c:pt idx="8">
                  <c:v>13</c:v>
                </c:pt>
                <c:pt idx="9">
                  <c:v>7</c:v>
                </c:pt>
                <c:pt idx="10">
                  <c:v>5</c:v>
                </c:pt>
                <c:pt idx="11">
                  <c:v>22</c:v>
                </c:pt>
              </c:numCache>
            </c:numRef>
          </c:yVal>
          <c:smooth val="0"/>
        </c:ser>
        <c:ser>
          <c:idx val="1"/>
          <c:order val="1"/>
          <c:tx>
            <c:v>оценка за год</c:v>
          </c:tx>
          <c:spPr>
            <a:ln w="28575">
              <a:noFill/>
            </a:ln>
          </c:spPr>
          <c:yVal>
            <c:numRef>
              <c:f>'2 КОРРЕЛ (информ) 2019'!$D$2:$D$25</c:f>
              <c:numCache>
                <c:formatCode>General</c:formatCode>
                <c:ptCount val="2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8185360"/>
        <c:axId val="148186928"/>
      </c:scatterChart>
      <c:valAx>
        <c:axId val="148185360"/>
        <c:scaling>
          <c:orientation val="minMax"/>
        </c:scaling>
        <c:delete val="0"/>
        <c:axPos val="b"/>
        <c:majorTickMark val="out"/>
        <c:minorTickMark val="none"/>
        <c:tickLblPos val="nextTo"/>
        <c:crossAx val="148186928"/>
        <c:crosses val="autoZero"/>
        <c:crossBetween val="midCat"/>
      </c:valAx>
      <c:valAx>
        <c:axId val="148186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818536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7423753280839891"/>
          <c:y val="0.53040596827570463"/>
          <c:w val="0.19798468941382327"/>
          <c:h val="0.2687167636654113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по</a:t>
            </a:r>
            <a:r>
              <a:rPr lang="ru-RU" baseline="0"/>
              <a:t> оценкам </a:t>
            </a:r>
          </a:p>
          <a:p>
            <a:pPr>
              <a:defRPr/>
            </a:pPr>
            <a:r>
              <a:rPr lang="ru-RU" baseline="0"/>
              <a:t>в 6 классе</a:t>
            </a:r>
          </a:p>
          <a:p>
            <a:pPr>
              <a:defRPr/>
            </a:pPr>
            <a:endParaRPr lang="ru-RU"/>
          </a:p>
        </c:rich>
      </c:tx>
      <c:layout/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распределение первичных баллов</c:v>
          </c:tx>
          <c:invertIfNegative val="0"/>
          <c:cat>
            <c:numRef>
              <c:f>'3 по баллам и оценкам'!$A$14:$A$17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'3 по баллам и оценкам'!$B$14:$B$17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8186536"/>
        <c:axId val="148185752"/>
        <c:axId val="0"/>
      </c:bar3DChart>
      <c:catAx>
        <c:axId val="148186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8185752"/>
        <c:crosses val="autoZero"/>
        <c:auto val="1"/>
        <c:lblAlgn val="ctr"/>
        <c:lblOffset val="100"/>
        <c:noMultiLvlLbl val="0"/>
      </c:catAx>
      <c:valAx>
        <c:axId val="148185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81865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по</a:t>
            </a:r>
            <a:r>
              <a:rPr lang="ru-RU" baseline="0"/>
              <a:t> оценкам </a:t>
            </a:r>
          </a:p>
          <a:p>
            <a:pPr>
              <a:defRPr/>
            </a:pPr>
            <a:r>
              <a:rPr lang="ru-RU" baseline="0"/>
              <a:t>в 7 классе</a:t>
            </a:r>
          </a:p>
          <a:p>
            <a:pPr>
              <a:defRPr/>
            </a:pPr>
            <a:endParaRPr lang="ru-RU"/>
          </a:p>
        </c:rich>
      </c:tx>
      <c:layout/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распределение первичных баллов</c:v>
          </c:tx>
          <c:invertIfNegative val="0"/>
          <c:cat>
            <c:numRef>
              <c:f>'3 по баллам и оценкам'!$A$14:$A$17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'3 по баллам и оценкам'!$B$14:$B$17</c:f>
              <c:numCache>
                <c:formatCode>General</c:formatCode>
                <c:ptCount val="4"/>
                <c:pt idx="0">
                  <c:v>6</c:v>
                </c:pt>
                <c:pt idx="1">
                  <c:v>4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8184968"/>
        <c:axId val="148188104"/>
        <c:axId val="0"/>
      </c:bar3DChart>
      <c:catAx>
        <c:axId val="148184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8188104"/>
        <c:crosses val="autoZero"/>
        <c:auto val="1"/>
        <c:lblAlgn val="ctr"/>
        <c:lblOffset val="100"/>
        <c:noMultiLvlLbl val="0"/>
      </c:catAx>
      <c:valAx>
        <c:axId val="148188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81849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>
        <c:manualLayout>
          <c:layoutTarget val="inner"/>
          <c:xMode val="edge"/>
          <c:yMode val="edge"/>
          <c:x val="9.3669945559475734E-2"/>
          <c:y val="0.10837531143702174"/>
          <c:w val="0.75444203849518832"/>
          <c:h val="0.8326195683872849"/>
        </c:manualLayout>
      </c:layout>
      <c:lineChart>
        <c:grouping val="standard"/>
        <c:varyColors val="0"/>
        <c:ser>
          <c:idx val="1"/>
          <c:order val="0"/>
          <c:tx>
            <c:v>распределение по первичному баллу</c:v>
          </c:tx>
          <c:cat>
            <c:numRef>
              <c:f>'1 медиана'!$N$2:$N$24</c:f>
              <c:numCache>
                <c:formatCode>General</c:formatCode>
                <c:ptCount val="23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13</c:v>
                </c:pt>
                <c:pt idx="9">
                  <c:v>14</c:v>
                </c:pt>
                <c:pt idx="10">
                  <c:v>22</c:v>
                </c:pt>
                <c:pt idx="11">
                  <c:v>23</c:v>
                </c:pt>
                <c:pt idx="12">
                  <c:v>24</c:v>
                </c:pt>
                <c:pt idx="13">
                  <c:v>25</c:v>
                </c:pt>
                <c:pt idx="14">
                  <c:v>26</c:v>
                </c:pt>
                <c:pt idx="15">
                  <c:v>27</c:v>
                </c:pt>
                <c:pt idx="16">
                  <c:v>28</c:v>
                </c:pt>
                <c:pt idx="17">
                  <c:v>29</c:v>
                </c:pt>
                <c:pt idx="18">
                  <c:v>30</c:v>
                </c:pt>
                <c:pt idx="19">
                  <c:v>31</c:v>
                </c:pt>
                <c:pt idx="20">
                  <c:v>32</c:v>
                </c:pt>
                <c:pt idx="21">
                  <c:v>33</c:v>
                </c:pt>
                <c:pt idx="22">
                  <c:v>34</c:v>
                </c:pt>
              </c:numCache>
            </c:numRef>
          </c:cat>
          <c:val>
            <c:numRef>
              <c:f>'1 медиана'!$O$2:$O$24</c:f>
              <c:numCache>
                <c:formatCode>General</c:formatCode>
                <c:ptCount val="23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0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1588976"/>
        <c:axId val="191588584"/>
      </c:lineChart>
      <c:catAx>
        <c:axId val="191588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91588584"/>
        <c:crosses val="autoZero"/>
        <c:auto val="1"/>
        <c:lblAlgn val="ctr"/>
        <c:lblOffset val="100"/>
        <c:noMultiLvlLbl val="0"/>
      </c:catAx>
      <c:valAx>
        <c:axId val="191588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15889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Коридор</a:t>
            </a:r>
            <a:r>
              <a:rPr lang="ru-RU" baseline="0"/>
              <a:t> решаемости</a:t>
            </a:r>
            <a:endParaRPr lang="ru-RU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Свердл. Обл.</c:v>
          </c:tx>
          <c:spPr>
            <a:effectLst>
              <a:outerShdw blurRad="50800" dist="38100" dir="5400000" algn="ctr" rotWithShape="0">
                <a:srgbClr val="000000">
                  <a:alpha val="99000"/>
                </a:srgbClr>
              </a:outerShdw>
            </a:effectLst>
          </c:spPr>
          <c:marker>
            <c:symbol val="none"/>
          </c:marker>
          <c:cat>
            <c:numRef>
              <c:f>'4 по заданиям'!$A$2:$A$23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'4 по заданиям'!$B$2:$B$23</c:f>
              <c:numCache>
                <c:formatCode>General</c:formatCode>
                <c:ptCount val="22"/>
                <c:pt idx="0">
                  <c:v>26</c:v>
                </c:pt>
                <c:pt idx="1">
                  <c:v>65</c:v>
                </c:pt>
                <c:pt idx="2">
                  <c:v>46</c:v>
                </c:pt>
                <c:pt idx="3">
                  <c:v>51</c:v>
                </c:pt>
                <c:pt idx="4">
                  <c:v>69</c:v>
                </c:pt>
                <c:pt idx="5">
                  <c:v>43</c:v>
                </c:pt>
                <c:pt idx="6">
                  <c:v>53</c:v>
                </c:pt>
                <c:pt idx="7">
                  <c:v>70</c:v>
                </c:pt>
                <c:pt idx="8">
                  <c:v>46</c:v>
                </c:pt>
                <c:pt idx="9">
                  <c:v>36</c:v>
                </c:pt>
                <c:pt idx="10">
                  <c:v>54</c:v>
                </c:pt>
                <c:pt idx="11">
                  <c:v>64</c:v>
                </c:pt>
                <c:pt idx="12">
                  <c:v>33</c:v>
                </c:pt>
                <c:pt idx="13">
                  <c:v>51</c:v>
                </c:pt>
              </c:numCache>
            </c:numRef>
          </c:val>
          <c:smooth val="0"/>
        </c:ser>
        <c:ser>
          <c:idx val="1"/>
          <c:order val="1"/>
          <c:tx>
            <c:v>Верхний Тагил</c:v>
          </c:tx>
          <c:spPr>
            <a:effectLst>
              <a:outerShdw blurRad="88900" dist="50800" dir="9600000" algn="br" rotWithShape="0">
                <a:prstClr val="black">
                  <a:alpha val="99000"/>
                </a:prstClr>
              </a:outerShdw>
            </a:effectLst>
          </c:spPr>
          <c:marker>
            <c:symbol val="none"/>
          </c:marker>
          <c:cat>
            <c:numRef>
              <c:f>'4 по заданиям'!$A$2:$A$23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'4 по заданиям'!$C$2:$C$23</c:f>
              <c:numCache>
                <c:formatCode>General</c:formatCode>
                <c:ptCount val="22"/>
                <c:pt idx="0">
                  <c:v>33</c:v>
                </c:pt>
                <c:pt idx="1">
                  <c:v>69</c:v>
                </c:pt>
                <c:pt idx="2">
                  <c:v>18</c:v>
                </c:pt>
                <c:pt idx="3">
                  <c:v>29</c:v>
                </c:pt>
                <c:pt idx="4">
                  <c:v>53</c:v>
                </c:pt>
                <c:pt idx="5">
                  <c:v>28</c:v>
                </c:pt>
                <c:pt idx="6">
                  <c:v>48</c:v>
                </c:pt>
                <c:pt idx="7">
                  <c:v>75</c:v>
                </c:pt>
                <c:pt idx="8">
                  <c:v>44</c:v>
                </c:pt>
                <c:pt idx="9">
                  <c:v>20</c:v>
                </c:pt>
                <c:pt idx="10">
                  <c:v>54</c:v>
                </c:pt>
                <c:pt idx="11">
                  <c:v>66</c:v>
                </c:pt>
                <c:pt idx="12">
                  <c:v>27</c:v>
                </c:pt>
                <c:pt idx="13">
                  <c:v>43</c:v>
                </c:pt>
              </c:numCache>
            </c:numRef>
          </c:val>
          <c:smooth val="0"/>
        </c:ser>
        <c:ser>
          <c:idx val="6"/>
          <c:order val="2"/>
          <c:tx>
            <c:v>МАОУ СОШ №10</c:v>
          </c:tx>
          <c:marker>
            <c:symbol val="none"/>
          </c:marker>
          <c:val>
            <c:numRef>
              <c:f>'4 по заданиям'!$D$2:$D$15</c:f>
              <c:numCache>
                <c:formatCode>0</c:formatCode>
                <c:ptCount val="14"/>
                <c:pt idx="0">
                  <c:v>14</c:v>
                </c:pt>
                <c:pt idx="1">
                  <c:v>53</c:v>
                </c:pt>
                <c:pt idx="2">
                  <c:v>17</c:v>
                </c:pt>
                <c:pt idx="3">
                  <c:v>25</c:v>
                </c:pt>
                <c:pt idx="4">
                  <c:v>67</c:v>
                </c:pt>
                <c:pt idx="5">
                  <c:v>25</c:v>
                </c:pt>
                <c:pt idx="6">
                  <c:v>50</c:v>
                </c:pt>
                <c:pt idx="7">
                  <c:v>88</c:v>
                </c:pt>
                <c:pt idx="8">
                  <c:v>58</c:v>
                </c:pt>
                <c:pt idx="9">
                  <c:v>8</c:v>
                </c:pt>
                <c:pt idx="10">
                  <c:v>67</c:v>
                </c:pt>
                <c:pt idx="11">
                  <c:v>75</c:v>
                </c:pt>
                <c:pt idx="12">
                  <c:v>17</c:v>
                </c:pt>
                <c:pt idx="13">
                  <c:v>42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9622792"/>
        <c:axId val="149623184"/>
      </c:lineChart>
      <c:catAx>
        <c:axId val="149622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9623184"/>
        <c:crosses val="autoZero"/>
        <c:auto val="1"/>
        <c:lblAlgn val="ctr"/>
        <c:lblOffset val="100"/>
        <c:noMultiLvlLbl val="0"/>
      </c:catAx>
      <c:valAx>
        <c:axId val="149623184"/>
        <c:scaling>
          <c:orientation val="minMax"/>
        </c:scaling>
        <c:delete val="0"/>
        <c:axPos val="l"/>
        <c:majorGridlines/>
        <c:title>
          <c:layout/>
          <c:overlay val="0"/>
        </c:title>
        <c:numFmt formatCode="General" sourceLinked="1"/>
        <c:majorTickMark val="none"/>
        <c:minorTickMark val="none"/>
        <c:tickLblPos val="nextTo"/>
        <c:crossAx val="14962279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2019-09-11T14:57:00Z</dcterms:created>
  <dcterms:modified xsi:type="dcterms:W3CDTF">2019-09-16T09:52:00Z</dcterms:modified>
</cp:coreProperties>
</file>