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B41D21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="00B41D21">
        <w:rPr>
          <w:rFonts w:ascii="Times New Roman" w:hAnsi="Times New Roman" w:cs="Times New Roman"/>
          <w:b/>
          <w:sz w:val="28"/>
          <w:szCs w:val="28"/>
        </w:rPr>
        <w:t xml:space="preserve"> ВПР 6</w:t>
      </w:r>
      <w:r w:rsidR="00D16E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505942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E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3341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73341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BA5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01" w:rsidRPr="004E42F9" w:rsidRDefault="00A85940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3486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Pr="00733417" w:rsidRDefault="007E5592" w:rsidP="0073341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17">
        <w:rPr>
          <w:rFonts w:ascii="Times New Roman" w:hAnsi="Times New Roman" w:cs="Times New Roman"/>
          <w:b/>
          <w:sz w:val="28"/>
          <w:szCs w:val="28"/>
        </w:rPr>
        <w:lastRenderedPageBreak/>
        <w:t>Наличие аномальных результатов</w:t>
      </w:r>
      <w:r w:rsidR="00A02F4E" w:rsidRPr="00733417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733417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географии сдавали 7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обучающихся различного уровня подготовки</w:t>
      </w:r>
      <w:r w:rsidR="004E42F9">
        <w:rPr>
          <w:rFonts w:ascii="Times New Roman" w:hAnsi="Times New Roman" w:cs="Times New Roman"/>
          <w:sz w:val="24"/>
          <w:szCs w:val="24"/>
        </w:rPr>
        <w:t xml:space="preserve">, </w:t>
      </w:r>
      <w:r w:rsidR="00F45289">
        <w:rPr>
          <w:rFonts w:ascii="Times New Roman" w:hAnsi="Times New Roman" w:cs="Times New Roman"/>
          <w:sz w:val="24"/>
          <w:szCs w:val="24"/>
        </w:rPr>
        <w:t>4 учащихся</w:t>
      </w:r>
      <w:r>
        <w:rPr>
          <w:rFonts w:ascii="Times New Roman" w:hAnsi="Times New Roman" w:cs="Times New Roman"/>
          <w:sz w:val="24"/>
          <w:szCs w:val="24"/>
        </w:rPr>
        <w:t xml:space="preserve"> написали на</w:t>
      </w:r>
      <w:r w:rsidR="00F45289">
        <w:rPr>
          <w:rFonts w:ascii="Times New Roman" w:hAnsi="Times New Roman" w:cs="Times New Roman"/>
          <w:sz w:val="24"/>
          <w:szCs w:val="24"/>
        </w:rPr>
        <w:t xml:space="preserve"> оценку</w:t>
      </w:r>
      <w:r>
        <w:rPr>
          <w:rFonts w:ascii="Times New Roman" w:hAnsi="Times New Roman" w:cs="Times New Roman"/>
          <w:sz w:val="24"/>
          <w:szCs w:val="24"/>
        </w:rPr>
        <w:t xml:space="preserve"> 4, 3 </w:t>
      </w:r>
      <w:r w:rsidR="00F45289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на оценку 3.</w:t>
      </w:r>
    </w:p>
    <w:p w:rsidR="00153801" w:rsidRDefault="00733417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3341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B41D2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3585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F45289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ВПР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2019 выявлено отклонение от минимально допустимого </w:t>
      </w:r>
      <w:r>
        <w:rPr>
          <w:rFonts w:ascii="Times New Roman" w:hAnsi="Times New Roman" w:cs="Times New Roman"/>
          <w:sz w:val="24"/>
          <w:szCs w:val="24"/>
        </w:rPr>
        <w:t>по заданиям №</w:t>
      </w:r>
      <w:r w:rsidR="009C5F9D" w:rsidRPr="009C5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3(2), 4(2), 6(1,2,3), 7(1).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</w:t>
      </w:r>
      <w:r w:rsidR="009C5F9D">
        <w:rPr>
          <w:rFonts w:ascii="Times New Roman" w:hAnsi="Times New Roman" w:cs="Times New Roman"/>
          <w:sz w:val="24"/>
          <w:szCs w:val="24"/>
        </w:rPr>
        <w:t xml:space="preserve">У обучающихся не </w:t>
      </w:r>
      <w:r>
        <w:rPr>
          <w:rFonts w:ascii="Times New Roman" w:hAnsi="Times New Roman" w:cs="Times New Roman"/>
          <w:sz w:val="24"/>
          <w:szCs w:val="24"/>
        </w:rPr>
        <w:t xml:space="preserve">сформированы умения применять и преобразовывать знаки и символы, модели и схемы для решения учебных задач; </w:t>
      </w:r>
      <w:r w:rsidRPr="00F45289">
        <w:rPr>
          <w:rFonts w:ascii="Times New Roman" w:hAnsi="Times New Roman"/>
          <w:sz w:val="24"/>
          <w:szCs w:val="24"/>
        </w:rPr>
        <w:t>умение устанавливать причинно-следственные связи, умозаключения и выводы; владение основами картографической грамотности и использования географической карты для решения разнообразных задач.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Pr="00733417" w:rsidRDefault="007E5592" w:rsidP="0073341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17"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7E5592" w:rsidRDefault="007E5592" w:rsidP="0073341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0" w:type="dxa"/>
        <w:tblInd w:w="113" w:type="dxa"/>
        <w:tblLook w:val="04A0"/>
      </w:tblPr>
      <w:tblGrid>
        <w:gridCol w:w="1920"/>
        <w:gridCol w:w="3620"/>
        <w:gridCol w:w="2440"/>
        <w:gridCol w:w="1780"/>
      </w:tblGrid>
      <w:tr w:rsidR="00733417" w:rsidRPr="00733417" w:rsidTr="00733417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7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 коррекции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4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5289" w:rsidRPr="009C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289">
              <w:rPr>
                <w:rFonts w:ascii="Times New Roman" w:hAnsi="Times New Roman" w:cs="Times New Roman"/>
                <w:sz w:val="24"/>
                <w:szCs w:val="24"/>
              </w:rPr>
              <w:t>3(2), 4(2), 6(1,2,3), 7(1).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4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5289" w:rsidRPr="009C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289">
              <w:rPr>
                <w:rFonts w:ascii="Times New Roman" w:hAnsi="Times New Roman" w:cs="Times New Roman"/>
                <w:sz w:val="24"/>
                <w:szCs w:val="24"/>
              </w:rPr>
              <w:t>3(2), 4(2), 6(1,2,3), 7(1).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3417" w:rsidRPr="00733417" w:rsidTr="00733417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17" w:rsidRPr="00733417" w:rsidRDefault="00733417" w:rsidP="00733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F45289">
      <w:pPr>
        <w:pStyle w:val="1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Сделать анали</w:t>
      </w:r>
      <w:r w:rsidR="00733417">
        <w:rPr>
          <w:rFonts w:ascii="Times New Roman" w:hAnsi="Times New Roman"/>
          <w:sz w:val="28"/>
          <w:szCs w:val="28"/>
        </w:rPr>
        <w:t>з типичных ошибок, которые были</w:t>
      </w:r>
      <w:r w:rsidRPr="00EE0C7C">
        <w:rPr>
          <w:rFonts w:ascii="Times New Roman" w:hAnsi="Times New Roman"/>
          <w:sz w:val="28"/>
          <w:szCs w:val="28"/>
        </w:rPr>
        <w:t xml:space="preserve"> 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F45289">
      <w:pPr>
        <w:pStyle w:val="1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</w:t>
      </w:r>
      <w:r w:rsidR="00733417">
        <w:rPr>
          <w:rFonts w:ascii="Times New Roman" w:hAnsi="Times New Roman"/>
          <w:sz w:val="28"/>
          <w:szCs w:val="28"/>
        </w:rPr>
        <w:t>олее</w:t>
      </w:r>
      <w:r w:rsidRPr="00EE0C7C">
        <w:rPr>
          <w:rFonts w:ascii="Times New Roman" w:hAnsi="Times New Roman"/>
          <w:sz w:val="28"/>
          <w:szCs w:val="28"/>
        </w:rPr>
        <w:t xml:space="preserve"> сложного для понимания школьников материала из разделов: </w:t>
      </w:r>
      <w:r w:rsidR="00733417">
        <w:rPr>
          <w:rFonts w:ascii="Times New Roman" w:hAnsi="Times New Roman"/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задач; смысловое чтение;</w:t>
      </w:r>
      <w:r w:rsidR="00733417" w:rsidRPr="00733417">
        <w:rPr>
          <w:rFonts w:ascii="Times New Roman" w:hAnsi="Times New Roman"/>
          <w:sz w:val="28"/>
          <w:szCs w:val="28"/>
        </w:rPr>
        <w:t xml:space="preserve"> </w:t>
      </w:r>
      <w:r w:rsidR="00733417">
        <w:rPr>
          <w:rFonts w:ascii="Times New Roman" w:hAnsi="Times New Roman"/>
          <w:sz w:val="28"/>
          <w:szCs w:val="28"/>
        </w:rPr>
        <w:t>умение устанавливать причинно-следственные связи, умозаключения и выводы; умение создавать, применять и преобразовыват</w:t>
      </w:r>
      <w:bookmarkStart w:id="0" w:name="_GoBack"/>
      <w:bookmarkEnd w:id="0"/>
      <w:r w:rsidR="00733417">
        <w:rPr>
          <w:rFonts w:ascii="Times New Roman" w:hAnsi="Times New Roman"/>
          <w:sz w:val="28"/>
          <w:szCs w:val="28"/>
        </w:rPr>
        <w:t xml:space="preserve">ь знаки и символы для решения учебных и познавательных задач; </w:t>
      </w:r>
      <w:proofErr w:type="spellStart"/>
      <w:r w:rsidR="0073341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733417">
        <w:rPr>
          <w:rFonts w:ascii="Times New Roman" w:hAnsi="Times New Roman"/>
          <w:sz w:val="28"/>
          <w:szCs w:val="28"/>
        </w:rPr>
        <w:t xml:space="preserve"> представлений о географических объектах, процессах, явлениях, </w:t>
      </w:r>
      <w:r w:rsidR="003B47EF">
        <w:rPr>
          <w:rFonts w:ascii="Times New Roman" w:hAnsi="Times New Roman"/>
          <w:sz w:val="28"/>
          <w:szCs w:val="28"/>
        </w:rPr>
        <w:t>закономерностях; владение понятийным аппаратом географии; владение письменной речью.</w:t>
      </w:r>
    </w:p>
    <w:p w:rsidR="00A02F4E" w:rsidRDefault="00733417" w:rsidP="00F45289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="00A02F4E"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</w:p>
    <w:p w:rsidR="00A02F4E" w:rsidRPr="00001C9B" w:rsidRDefault="00A02F4E" w:rsidP="00F45289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 w:rsidR="00733417" w:rsidRPr="00EE0C7C">
        <w:rPr>
          <w:rFonts w:ascii="Times New Roman" w:hAnsi="Times New Roman"/>
          <w:sz w:val="28"/>
          <w:szCs w:val="28"/>
        </w:rPr>
        <w:t>с учащимися «группы риска»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92"/>
    <w:rsid w:val="00001C9B"/>
    <w:rsid w:val="000D215B"/>
    <w:rsid w:val="00153801"/>
    <w:rsid w:val="001B266C"/>
    <w:rsid w:val="001C61EB"/>
    <w:rsid w:val="001D609F"/>
    <w:rsid w:val="003847A6"/>
    <w:rsid w:val="003B47EF"/>
    <w:rsid w:val="004E42F9"/>
    <w:rsid w:val="00505942"/>
    <w:rsid w:val="00733417"/>
    <w:rsid w:val="007E5592"/>
    <w:rsid w:val="008D3367"/>
    <w:rsid w:val="008D4586"/>
    <w:rsid w:val="009C5F9D"/>
    <w:rsid w:val="00A02F4E"/>
    <w:rsid w:val="00A85940"/>
    <w:rsid w:val="00AB5E4B"/>
    <w:rsid w:val="00B41D21"/>
    <w:rsid w:val="00B667EF"/>
    <w:rsid w:val="00BA5276"/>
    <w:rsid w:val="00BD7468"/>
    <w:rsid w:val="00C21721"/>
    <w:rsid w:val="00CE2D4D"/>
    <w:rsid w:val="00D16EC7"/>
    <w:rsid w:val="00D84127"/>
    <w:rsid w:val="00E27C4B"/>
    <w:rsid w:val="00ED3744"/>
    <w:rsid w:val="00EE593F"/>
    <w:rsid w:val="00F07943"/>
    <w:rsid w:val="00F45289"/>
    <w:rsid w:val="00F80BB6"/>
    <w:rsid w:val="00F94DD6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6 класс 2018-19</a:t>
            </a:r>
          </a:p>
          <a:p>
            <a:pPr>
              <a:defRPr/>
            </a:pPr>
            <a:r>
              <a:rPr lang="ru-RU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1988407699037638E-2"/>
          <c:y val="0.2872801837270354"/>
          <c:w val="0.66465201224847581"/>
          <c:h val="0.58748067949839611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24</c:v>
                </c:pt>
                <c:pt idx="1">
                  <c:v>15</c:v>
                </c:pt>
                <c:pt idx="2">
                  <c:v>15</c:v>
                </c:pt>
                <c:pt idx="3">
                  <c:v>25</c:v>
                </c:pt>
                <c:pt idx="4">
                  <c:v>8</c:v>
                </c:pt>
                <c:pt idx="5">
                  <c:v>19</c:v>
                </c:pt>
                <c:pt idx="6">
                  <c:v>19</c:v>
                </c:pt>
                <c:pt idx="7">
                  <c:v>14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yVal>
        </c:ser>
        <c:dLbls/>
        <c:axId val="56167040"/>
        <c:axId val="56205696"/>
      </c:scatterChart>
      <c:valAx>
        <c:axId val="56167040"/>
        <c:scaling>
          <c:orientation val="minMax"/>
        </c:scaling>
        <c:axPos val="b"/>
        <c:tickLblPos val="nextTo"/>
        <c:crossAx val="56205696"/>
        <c:crosses val="autoZero"/>
        <c:crossBetween val="midCat"/>
      </c:valAx>
      <c:valAx>
        <c:axId val="56205696"/>
        <c:scaling>
          <c:orientation val="minMax"/>
        </c:scaling>
        <c:axPos val="l"/>
        <c:majorGridlines/>
        <c:numFmt formatCode="General" sourceLinked="1"/>
        <c:tickLblPos val="nextTo"/>
        <c:crossAx val="56167040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/>
        <c:shape val="cylinder"/>
        <c:axId val="41415808"/>
        <c:axId val="41417344"/>
        <c:axId val="0"/>
      </c:bar3DChart>
      <c:catAx>
        <c:axId val="41415808"/>
        <c:scaling>
          <c:orientation val="minMax"/>
        </c:scaling>
        <c:axPos val="b"/>
        <c:numFmt formatCode="General" sourceLinked="1"/>
        <c:tickLblPos val="nextTo"/>
        <c:crossAx val="41417344"/>
        <c:crosses val="autoZero"/>
        <c:auto val="1"/>
        <c:lblAlgn val="ctr"/>
        <c:lblOffset val="100"/>
      </c:catAx>
      <c:valAx>
        <c:axId val="41417344"/>
        <c:scaling>
          <c:orientation val="minMax"/>
        </c:scaling>
        <c:axPos val="l"/>
        <c:majorGridlines/>
        <c:numFmt formatCode="General" sourceLinked="1"/>
        <c:tickLblPos val="nextTo"/>
        <c:crossAx val="414158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>
        <c:manualLayout>
          <c:layoutTarget val="inner"/>
          <c:xMode val="edge"/>
          <c:yMode val="edge"/>
          <c:x val="0.1045316954010044"/>
          <c:y val="8.967885038466579E-2"/>
          <c:w val="0.88238475070116873"/>
          <c:h val="0.74940752887816731"/>
        </c:manualLayout>
      </c:layout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1(4)</c:v>
                </c:pt>
                <c:pt idx="4">
                  <c:v>2(1)</c:v>
                </c:pt>
                <c:pt idx="5">
                  <c:v>2(2)</c:v>
                </c:pt>
                <c:pt idx="6">
                  <c:v>2(3)</c:v>
                </c:pt>
                <c:pt idx="7">
                  <c:v>3(1)</c:v>
                </c:pt>
                <c:pt idx="8">
                  <c:v>3(2)</c:v>
                </c:pt>
                <c:pt idx="9">
                  <c:v>3(3)</c:v>
                </c:pt>
                <c:pt idx="10">
                  <c:v>3(4)</c:v>
                </c:pt>
                <c:pt idx="11">
                  <c:v>4(1)</c:v>
                </c:pt>
                <c:pt idx="12">
                  <c:v>4(2)</c:v>
                </c:pt>
                <c:pt idx="13">
                  <c:v>4(3)</c:v>
                </c:pt>
                <c:pt idx="14">
                  <c:v>5(1)</c:v>
                </c:pt>
                <c:pt idx="15">
                  <c:v>5(2)</c:v>
                </c:pt>
                <c:pt idx="16">
                  <c:v>6(1)</c:v>
                </c:pt>
                <c:pt idx="17">
                  <c:v>6(2)</c:v>
                </c:pt>
                <c:pt idx="18">
                  <c:v>6(3)</c:v>
                </c:pt>
                <c:pt idx="19">
                  <c:v>7(1)</c:v>
                </c:pt>
                <c:pt idx="20">
                  <c:v>7(2)</c:v>
                </c:pt>
                <c:pt idx="21">
                  <c:v>8(1)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67</c:v>
                </c:pt>
                <c:pt idx="1">
                  <c:v>55</c:v>
                </c:pt>
                <c:pt idx="2">
                  <c:v>62</c:v>
                </c:pt>
                <c:pt idx="3">
                  <c:v>59</c:v>
                </c:pt>
                <c:pt idx="4">
                  <c:v>44</c:v>
                </c:pt>
                <c:pt idx="5">
                  <c:v>53</c:v>
                </c:pt>
                <c:pt idx="6">
                  <c:v>63</c:v>
                </c:pt>
                <c:pt idx="7">
                  <c:v>49</c:v>
                </c:pt>
                <c:pt idx="8">
                  <c:v>45</c:v>
                </c:pt>
                <c:pt idx="9">
                  <c:v>62</c:v>
                </c:pt>
                <c:pt idx="10">
                  <c:v>43</c:v>
                </c:pt>
                <c:pt idx="11">
                  <c:v>58</c:v>
                </c:pt>
                <c:pt idx="12">
                  <c:v>48</c:v>
                </c:pt>
                <c:pt idx="13">
                  <c:v>40</c:v>
                </c:pt>
                <c:pt idx="14">
                  <c:v>73</c:v>
                </c:pt>
                <c:pt idx="15">
                  <c:v>50</c:v>
                </c:pt>
                <c:pt idx="16">
                  <c:v>48</c:v>
                </c:pt>
                <c:pt idx="17">
                  <c:v>55</c:v>
                </c:pt>
                <c:pt idx="18">
                  <c:v>65</c:v>
                </c:pt>
                <c:pt idx="19">
                  <c:v>52</c:v>
                </c:pt>
                <c:pt idx="20">
                  <c:v>72</c:v>
                </c:pt>
                <c:pt idx="21">
                  <c:v>70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1(4)</c:v>
                </c:pt>
                <c:pt idx="4">
                  <c:v>2(1)</c:v>
                </c:pt>
                <c:pt idx="5">
                  <c:v>2(2)</c:v>
                </c:pt>
                <c:pt idx="6">
                  <c:v>2(3)</c:v>
                </c:pt>
                <c:pt idx="7">
                  <c:v>3(1)</c:v>
                </c:pt>
                <c:pt idx="8">
                  <c:v>3(2)</c:v>
                </c:pt>
                <c:pt idx="9">
                  <c:v>3(3)</c:v>
                </c:pt>
                <c:pt idx="10">
                  <c:v>3(4)</c:v>
                </c:pt>
                <c:pt idx="11">
                  <c:v>4(1)</c:v>
                </c:pt>
                <c:pt idx="12">
                  <c:v>4(2)</c:v>
                </c:pt>
                <c:pt idx="13">
                  <c:v>4(3)</c:v>
                </c:pt>
                <c:pt idx="14">
                  <c:v>5(1)</c:v>
                </c:pt>
                <c:pt idx="15">
                  <c:v>5(2)</c:v>
                </c:pt>
                <c:pt idx="16">
                  <c:v>6(1)</c:v>
                </c:pt>
                <c:pt idx="17">
                  <c:v>6(2)</c:v>
                </c:pt>
                <c:pt idx="18">
                  <c:v>6(3)</c:v>
                </c:pt>
                <c:pt idx="19">
                  <c:v>7(1)</c:v>
                </c:pt>
                <c:pt idx="20">
                  <c:v>7(2)</c:v>
                </c:pt>
                <c:pt idx="21">
                  <c:v>8(1)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53</c:v>
                </c:pt>
                <c:pt idx="1">
                  <c:v>45</c:v>
                </c:pt>
                <c:pt idx="2">
                  <c:v>48</c:v>
                </c:pt>
                <c:pt idx="3">
                  <c:v>41</c:v>
                </c:pt>
                <c:pt idx="4">
                  <c:v>37</c:v>
                </c:pt>
                <c:pt idx="5">
                  <c:v>24</c:v>
                </c:pt>
                <c:pt idx="6">
                  <c:v>44</c:v>
                </c:pt>
                <c:pt idx="7">
                  <c:v>36</c:v>
                </c:pt>
                <c:pt idx="8">
                  <c:v>39</c:v>
                </c:pt>
                <c:pt idx="9">
                  <c:v>57</c:v>
                </c:pt>
                <c:pt idx="10">
                  <c:v>39</c:v>
                </c:pt>
                <c:pt idx="11">
                  <c:v>64</c:v>
                </c:pt>
                <c:pt idx="12">
                  <c:v>43</c:v>
                </c:pt>
                <c:pt idx="13">
                  <c:v>40</c:v>
                </c:pt>
                <c:pt idx="14">
                  <c:v>67</c:v>
                </c:pt>
                <c:pt idx="15">
                  <c:v>35</c:v>
                </c:pt>
                <c:pt idx="16">
                  <c:v>36</c:v>
                </c:pt>
                <c:pt idx="17">
                  <c:v>42</c:v>
                </c:pt>
                <c:pt idx="18">
                  <c:v>50</c:v>
                </c:pt>
                <c:pt idx="19">
                  <c:v>32</c:v>
                </c:pt>
                <c:pt idx="20">
                  <c:v>71</c:v>
                </c:pt>
                <c:pt idx="21">
                  <c:v>39</c:v>
                </c:pt>
              </c:numCache>
            </c:numRef>
          </c:val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54</c:v>
                </c:pt>
                <c:pt idx="1">
                  <c:v>38</c:v>
                </c:pt>
                <c:pt idx="2">
                  <c:v>42</c:v>
                </c:pt>
                <c:pt idx="3">
                  <c:v>42</c:v>
                </c:pt>
                <c:pt idx="4">
                  <c:v>29</c:v>
                </c:pt>
                <c:pt idx="5">
                  <c:v>21</c:v>
                </c:pt>
                <c:pt idx="6">
                  <c:v>29</c:v>
                </c:pt>
                <c:pt idx="7">
                  <c:v>33</c:v>
                </c:pt>
                <c:pt idx="8">
                  <c:v>0</c:v>
                </c:pt>
                <c:pt idx="9">
                  <c:v>42</c:v>
                </c:pt>
                <c:pt idx="10">
                  <c:v>38</c:v>
                </c:pt>
                <c:pt idx="11">
                  <c:v>75</c:v>
                </c:pt>
                <c:pt idx="12">
                  <c:v>17</c:v>
                </c:pt>
                <c:pt idx="13">
                  <c:v>50</c:v>
                </c:pt>
                <c:pt idx="14">
                  <c:v>71</c:v>
                </c:pt>
                <c:pt idx="15">
                  <c:v>42</c:v>
                </c:pt>
                <c:pt idx="16">
                  <c:v>17</c:v>
                </c:pt>
                <c:pt idx="17">
                  <c:v>25</c:v>
                </c:pt>
                <c:pt idx="18">
                  <c:v>33</c:v>
                </c:pt>
                <c:pt idx="19">
                  <c:v>0</c:v>
                </c:pt>
              </c:numCache>
            </c:numRef>
          </c:val>
        </c:ser>
        <c:dLbls/>
        <c:marker val="1"/>
        <c:axId val="57009664"/>
        <c:axId val="57011200"/>
      </c:lineChart>
      <c:catAx>
        <c:axId val="57009664"/>
        <c:scaling>
          <c:orientation val="minMax"/>
        </c:scaling>
        <c:axPos val="b"/>
        <c:numFmt formatCode="General" sourceLinked="1"/>
        <c:majorTickMark val="none"/>
        <c:tickLblPos val="nextTo"/>
        <c:crossAx val="57011200"/>
        <c:crosses val="autoZero"/>
        <c:auto val="1"/>
        <c:lblAlgn val="ctr"/>
        <c:lblOffset val="100"/>
      </c:catAx>
      <c:valAx>
        <c:axId val="5701120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570096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</cp:lastModifiedBy>
  <cp:revision>16</cp:revision>
  <dcterms:created xsi:type="dcterms:W3CDTF">2019-08-21T11:30:00Z</dcterms:created>
  <dcterms:modified xsi:type="dcterms:W3CDTF">2019-09-30T04:41:00Z</dcterms:modified>
</cp:coreProperties>
</file>