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B9" w:rsidRDefault="00976EB9" w:rsidP="00976E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EB9" w:rsidRPr="00976EB9" w:rsidRDefault="00976EB9" w:rsidP="0097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6EB9">
        <w:rPr>
          <w:rFonts w:ascii="Times New Roman" w:hAnsi="Times New Roman" w:cs="Times New Roman"/>
          <w:b/>
          <w:sz w:val="28"/>
          <w:szCs w:val="28"/>
        </w:rPr>
        <w:t>Показатели и методы сбора информации</w:t>
      </w:r>
    </w:p>
    <w:tbl>
      <w:tblPr>
        <w:tblStyle w:val="TableGrid"/>
        <w:tblW w:w="9347" w:type="dxa"/>
        <w:tblInd w:w="5" w:type="dxa"/>
        <w:tblCellMar>
          <w:top w:w="47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5518"/>
        <w:gridCol w:w="3829"/>
      </w:tblGrid>
      <w:tr w:rsidR="00976EB9" w:rsidRPr="00976EB9" w:rsidTr="00976EB9">
        <w:trPr>
          <w:trHeight w:val="286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Показатели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Методы сбора информации </w:t>
            </w:r>
          </w:p>
        </w:tc>
      </w:tr>
      <w:tr w:rsidR="00976EB9" w:rsidRPr="00976EB9" w:rsidTr="00976EB9">
        <w:trPr>
          <w:trHeight w:val="139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участников школьного, муниципального, регионального и заключительного этапов </w:t>
            </w:r>
            <w:proofErr w:type="spellStart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ВсОШ</w:t>
            </w:r>
            <w:proofErr w:type="spellEnd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Статистический метод, </w:t>
            </w:r>
            <w:proofErr w:type="spellStart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ранжироание</w:t>
            </w:r>
            <w:proofErr w:type="spellEnd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  <w:p w:rsidR="00976EB9" w:rsidRPr="00976EB9" w:rsidRDefault="00976EB9" w:rsidP="00ED131E">
            <w:pPr>
              <w:spacing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АИС «Региональная база данных олимпиад» </w:t>
            </w:r>
          </w:p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</w:tr>
      <w:tr w:rsidR="00976EB9" w:rsidRPr="00976EB9" w:rsidTr="00976EB9">
        <w:trPr>
          <w:trHeight w:val="1114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обучающихся с ОВЗ, охваченных мероприятиями по выявлению, поддержке и развитию способностей и талантов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Статистический метод </w:t>
            </w:r>
          </w:p>
          <w:p w:rsidR="00976EB9" w:rsidRPr="00976EB9" w:rsidRDefault="00976EB9" w:rsidP="00ED131E">
            <w:pPr>
              <w:spacing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АИС «Региональная база данных олимпиад» </w:t>
            </w:r>
          </w:p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</w:tr>
      <w:tr w:rsidR="00976EB9" w:rsidRPr="00976EB9" w:rsidTr="00976EB9">
        <w:trPr>
          <w:trHeight w:val="1114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доля обучающихся, участников муниципальных, региональных и всероссийских/международных конкурсов по выявлению, поддержке и развитию способностей и талантов у детей и молодежи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976EB9">
            <w:pPr>
              <w:spacing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АИС «Региональная база данных олимпиад» </w:t>
            </w:r>
          </w:p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EB9" w:rsidRPr="00976EB9" w:rsidTr="00976EB9">
        <w:trPr>
          <w:trHeight w:val="838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доля обучающихся в возрасте от 5-18 лет охваченных дополнительным образованием от общего количества детей данного возраста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АИС «ПФДО» Отчет 1-ДО Информационная справка зам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директора по ВР </w:t>
            </w:r>
          </w:p>
        </w:tc>
      </w:tr>
      <w:tr w:rsidR="00976EB9" w:rsidRPr="00976EB9" w:rsidTr="00976EB9">
        <w:trPr>
          <w:trHeight w:val="838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межмуниципальных, сетевых проектов, программ по выявлению, поддержке и развитию способностей и талантов у детей и молодежи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Аналитическая справка зам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директора по У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Р, приказы </w:t>
            </w:r>
          </w:p>
        </w:tc>
      </w:tr>
      <w:tr w:rsidR="00976EB9" w:rsidRPr="00976EB9" w:rsidTr="00976EB9">
        <w:trPr>
          <w:trHeight w:val="1392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обучающихся, принявших участие в профильных образовательных сменах, сессиях, учебно-тренировочных сборах на базе лагерей, образовательных организаций, досуговых центров и </w:t>
            </w:r>
            <w:proofErr w:type="spellStart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др</w:t>
            </w:r>
            <w:proofErr w:type="spellEnd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Аналитическая справка зам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. директора по У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Р, приказы </w:t>
            </w:r>
          </w:p>
        </w:tc>
      </w:tr>
      <w:tr w:rsidR="00976EB9" w:rsidRPr="00976EB9" w:rsidTr="00976EB9">
        <w:trPr>
          <w:trHeight w:val="562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детей, обучающихся по индивидуальным учебным планам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Отчет ОО -1, раздел 2.3 </w:t>
            </w:r>
          </w:p>
        </w:tc>
      </w:tr>
      <w:tr w:rsidR="00976EB9" w:rsidRPr="00976EB9" w:rsidTr="00976EB9">
        <w:trPr>
          <w:trHeight w:val="838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обучающихся, получивших премии, стипендии, гранты для поддержки одаренных детей и талантливой молодежи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Аналитическая зап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иска заместителя директора по У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  Приказы о награждении </w:t>
            </w:r>
          </w:p>
        </w:tc>
      </w:tr>
      <w:tr w:rsidR="00976EB9" w:rsidRPr="00976EB9" w:rsidTr="00976EB9">
        <w:trPr>
          <w:trHeight w:val="1942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976EB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lastRenderedPageBreak/>
              <w:t xml:space="preserve">количество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after="3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sz w:val="28"/>
                <w:szCs w:val="28"/>
              </w:rPr>
              <w:t xml:space="preserve">КАИС ИРО. </w:t>
            </w:r>
          </w:p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sz w:val="28"/>
                <w:szCs w:val="28"/>
              </w:rPr>
              <w:t xml:space="preserve">Отчёты о </w:t>
            </w:r>
            <w:proofErr w:type="spellStart"/>
            <w:r w:rsidRPr="00976EB9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976EB9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</w:t>
            </w:r>
          </w:p>
        </w:tc>
      </w:tr>
      <w:tr w:rsidR="00976EB9" w:rsidRPr="00976EB9" w:rsidTr="00976EB9">
        <w:trPr>
          <w:trHeight w:val="1390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количество способных и талантливых детей, охваченных психолого-педагогическим сопровождением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B9" w:rsidRPr="00976EB9" w:rsidRDefault="00976EB9" w:rsidP="00ED131E">
            <w:pPr>
              <w:spacing w:after="24" w:line="25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Журналы </w:t>
            </w:r>
            <w:proofErr w:type="gramStart"/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консультаций, 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перечень диагностических </w:t>
            </w:r>
          </w:p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мероприятий на текущий год </w:t>
            </w:r>
          </w:p>
          <w:p w:rsidR="00976EB9" w:rsidRPr="00976EB9" w:rsidRDefault="00976EB9" w:rsidP="00ED131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EB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</w:p>
        </w:tc>
      </w:tr>
    </w:tbl>
    <w:p w:rsidR="00976EB9" w:rsidRPr="00976EB9" w:rsidRDefault="00976EB9" w:rsidP="00976EB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76EB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976EB9" w:rsidRPr="00976EB9" w:rsidRDefault="00976EB9" w:rsidP="00976EB9">
      <w:pPr>
        <w:rPr>
          <w:rFonts w:ascii="Times New Roman" w:hAnsi="Times New Roman" w:cs="Times New Roman"/>
          <w:sz w:val="28"/>
          <w:szCs w:val="28"/>
        </w:rPr>
      </w:pPr>
    </w:p>
    <w:p w:rsidR="00976EB9" w:rsidRPr="00976EB9" w:rsidRDefault="00976EB9" w:rsidP="00976EB9">
      <w:pPr>
        <w:rPr>
          <w:rFonts w:ascii="Times New Roman" w:hAnsi="Times New Roman" w:cs="Times New Roman"/>
          <w:sz w:val="28"/>
          <w:szCs w:val="28"/>
        </w:rPr>
      </w:pPr>
      <w:r w:rsidRPr="00976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4AF" w:rsidRPr="00976EB9" w:rsidRDefault="00B744AF" w:rsidP="00976EB9">
      <w:pPr>
        <w:rPr>
          <w:rFonts w:ascii="Times New Roman" w:hAnsi="Times New Roman" w:cs="Times New Roman"/>
          <w:sz w:val="28"/>
          <w:szCs w:val="28"/>
        </w:rPr>
      </w:pPr>
    </w:p>
    <w:sectPr w:rsidR="00B744AF" w:rsidRPr="00976EB9" w:rsidSect="00976E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7"/>
    <w:rsid w:val="00514E77"/>
    <w:rsid w:val="00976EB9"/>
    <w:rsid w:val="00B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3273"/>
  <w15:chartTrackingRefBased/>
  <w15:docId w15:val="{D24125BF-B7D0-45E2-A755-8EF2E77B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6E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2023-03-21T12:58:00Z</dcterms:created>
  <dcterms:modified xsi:type="dcterms:W3CDTF">2023-03-21T13:03:00Z</dcterms:modified>
</cp:coreProperties>
</file>